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298" w:rsidRPr="00DF073F" w:rsidRDefault="00650135" w:rsidP="00DF073F">
      <w:pPr>
        <w:pStyle w:val="CUPSectionhead"/>
      </w:pPr>
      <w:r>
        <w:t xml:space="preserve">Scheme of </w:t>
      </w:r>
      <w:r w:rsidR="002D3FCA">
        <w:t>w</w:t>
      </w:r>
      <w:r w:rsidR="00DF073F" w:rsidRPr="00DF073F">
        <w:t>ork</w:t>
      </w:r>
    </w:p>
    <w:p w:rsidR="00A5448F" w:rsidRPr="00DF073F" w:rsidRDefault="008D7298" w:rsidP="00DF073F">
      <w:pPr>
        <w:pStyle w:val="CUPAhead"/>
      </w:pPr>
      <w:r w:rsidRPr="00DF073F">
        <w:t xml:space="preserve">Unit </w:t>
      </w:r>
      <w:r w:rsidR="00650135">
        <w:t>4.3</w:t>
      </w:r>
      <w:r w:rsidR="00543B6A">
        <w:t>:</w:t>
      </w:r>
      <w:r w:rsidR="00650135">
        <w:t xml:space="preserve"> Politics</w:t>
      </w:r>
    </w:p>
    <w:p w:rsidR="003B45FA" w:rsidRPr="00DF073F" w:rsidRDefault="003B45FA" w:rsidP="003B45FA">
      <w:pPr>
        <w:pStyle w:val="CUPChead"/>
        <w:spacing w:before="120"/>
      </w:pPr>
      <w:r>
        <w:t>Overview</w:t>
      </w:r>
    </w:p>
    <w:p w:rsidR="008D7298" w:rsidRPr="008B1B7C" w:rsidRDefault="008D7298" w:rsidP="00DF073F">
      <w:pPr>
        <w:pStyle w:val="CUPBodytext"/>
        <w:rPr>
          <w:b/>
        </w:rPr>
      </w:pPr>
      <w:r>
        <w:t>Unit 4.3 focuses on political language, and the various ways</w:t>
      </w:r>
      <w:r w:rsidR="00FE340C">
        <w:t xml:space="preserve"> </w:t>
      </w:r>
      <w:r w:rsidR="00FE340C" w:rsidRPr="00FE340C">
        <w:t xml:space="preserve">in which </w:t>
      </w:r>
      <w:r>
        <w:t xml:space="preserve">political language is used in a range of text types. It encourages students to consider </w:t>
      </w:r>
      <w:r w:rsidR="00FE340C">
        <w:t>how</w:t>
      </w:r>
      <w:r>
        <w:t xml:space="preserve"> political language is used in social context, and it develops understanding and skills that enable students to think and respond critically to political discourse.</w:t>
      </w:r>
      <w:r w:rsidR="00DF073F">
        <w:br/>
      </w:r>
    </w:p>
    <w:tbl>
      <w:tblPr>
        <w:tblStyle w:val="TableGrid"/>
        <w:tblpPr w:leftFromText="180" w:rightFromText="180" w:vertAnchor="text" w:tblpY="1"/>
        <w:tblOverlap w:val="never"/>
        <w:tblW w:w="10332" w:type="dxa"/>
        <w:tblLook w:val="04A0" w:firstRow="1" w:lastRow="0" w:firstColumn="1" w:lastColumn="0" w:noHBand="0" w:noVBand="1"/>
      </w:tblPr>
      <w:tblGrid>
        <w:gridCol w:w="5103"/>
        <w:gridCol w:w="5229"/>
      </w:tblGrid>
      <w:tr w:rsidR="009C294E" w:rsidRPr="008B1B7C" w:rsidTr="00A553AE">
        <w:trPr>
          <w:cantSplit/>
          <w:trHeight w:val="2600"/>
        </w:trPr>
        <w:tc>
          <w:tcPr>
            <w:tcW w:w="5103" w:type="dxa"/>
          </w:tcPr>
          <w:p w:rsidR="002D3FCA" w:rsidRPr="00DF073F" w:rsidRDefault="002D3FCA" w:rsidP="00B56C68">
            <w:pPr>
              <w:pStyle w:val="CUPChead"/>
              <w:spacing w:before="120"/>
              <w:ind w:right="99"/>
            </w:pPr>
            <w:r w:rsidRPr="00DF073F">
              <w:t xml:space="preserve">Learning </w:t>
            </w:r>
            <w:r w:rsidR="00FE340C" w:rsidRPr="00FE340C">
              <w:t>objectives</w:t>
            </w:r>
          </w:p>
          <w:p w:rsidR="002D3FCA" w:rsidRDefault="00DF073F" w:rsidP="00DF073F">
            <w:pPr>
              <w:pStyle w:val="CUPBullets"/>
              <w:numPr>
                <w:ilvl w:val="0"/>
                <w:numId w:val="0"/>
              </w:numPr>
              <w:ind w:left="360" w:hanging="360"/>
            </w:pPr>
            <w:r>
              <w:rPr>
                <w:rFonts w:ascii="Symbol" w:hAnsi="Symbol"/>
              </w:rPr>
              <w:t></w:t>
            </w:r>
            <w:r w:rsidRPr="00DF073F">
              <w:tab/>
            </w:r>
            <w:r w:rsidR="002D3FCA">
              <w:t>Learn how the language of different text types, such as magazine covers, advertisements, commercials and political speeches, is used to persuade audiences</w:t>
            </w:r>
            <w:r w:rsidR="00156F40">
              <w:t>.</w:t>
            </w:r>
          </w:p>
          <w:p w:rsidR="002D3FCA" w:rsidRPr="00A80FBA" w:rsidRDefault="00DF073F" w:rsidP="00DF073F">
            <w:pPr>
              <w:pStyle w:val="CUPBullets"/>
              <w:numPr>
                <w:ilvl w:val="0"/>
                <w:numId w:val="0"/>
              </w:numPr>
              <w:ind w:left="360" w:hanging="360"/>
            </w:pPr>
            <w:r w:rsidRPr="00A80FBA">
              <w:rPr>
                <w:rFonts w:ascii="Symbol" w:hAnsi="Symbol"/>
              </w:rPr>
              <w:t></w:t>
            </w:r>
            <w:r w:rsidRPr="00DF073F">
              <w:tab/>
            </w:r>
            <w:r w:rsidR="002D3FCA" w:rsidRPr="002D3FCA">
              <w:t xml:space="preserve">Become familiar </w:t>
            </w:r>
            <w:r w:rsidR="00156F40">
              <w:t xml:space="preserve">with </w:t>
            </w:r>
            <w:r w:rsidR="002D3FCA" w:rsidRPr="002D3FCA">
              <w:t>the contexts of various political campaigns from previous decades and how they shaped the political language of their time</w:t>
            </w:r>
            <w:r w:rsidR="00156F40">
              <w:t>.</w:t>
            </w:r>
          </w:p>
          <w:p w:rsidR="00A5448F" w:rsidRPr="008B1B7C" w:rsidRDefault="00DF073F" w:rsidP="00CB2029">
            <w:pPr>
              <w:pStyle w:val="CUPBullets"/>
              <w:numPr>
                <w:ilvl w:val="0"/>
                <w:numId w:val="0"/>
              </w:numPr>
              <w:ind w:left="360" w:hanging="360"/>
              <w:rPr>
                <w:b/>
              </w:rPr>
            </w:pPr>
            <w:r w:rsidRPr="008B1B7C">
              <w:rPr>
                <w:rFonts w:ascii="Symbol" w:hAnsi="Symbol"/>
              </w:rPr>
              <w:t></w:t>
            </w:r>
            <w:r w:rsidRPr="00DF073F">
              <w:tab/>
            </w:r>
            <w:r w:rsidR="002D3FCA" w:rsidRPr="00A80FBA">
              <w:t>Develop</w:t>
            </w:r>
            <w:r w:rsidR="004260F3">
              <w:t xml:space="preserve"> your</w:t>
            </w:r>
            <w:r w:rsidR="002D3FCA" w:rsidRPr="00A80FBA">
              <w:t xml:space="preserve"> skills of textual analysis and essay writing by writing a mock Paper 1 and HL essay</w:t>
            </w:r>
            <w:r w:rsidR="00156F40">
              <w:t>.</w:t>
            </w:r>
          </w:p>
        </w:tc>
        <w:tc>
          <w:tcPr>
            <w:tcW w:w="5229" w:type="dxa"/>
          </w:tcPr>
          <w:p w:rsidR="00A5448F" w:rsidRPr="008B1B7C" w:rsidRDefault="00FE340C" w:rsidP="00DF073F">
            <w:pPr>
              <w:pStyle w:val="CUPChead"/>
              <w:spacing w:before="120"/>
            </w:pPr>
            <w:r>
              <w:t>AOE</w:t>
            </w:r>
            <w:r w:rsidR="00A5448F" w:rsidRPr="00DF073F">
              <w:t xml:space="preserve"> </w:t>
            </w:r>
            <w:r w:rsidR="002D3FCA" w:rsidRPr="00DF073F">
              <w:t>q</w:t>
            </w:r>
            <w:r w:rsidR="00A5448F" w:rsidRPr="00DF073F">
              <w:t>uestions</w:t>
            </w:r>
          </w:p>
          <w:p w:rsidR="00AA52E1" w:rsidRPr="00AA52E1" w:rsidRDefault="00DF073F" w:rsidP="00DF073F">
            <w:pPr>
              <w:pStyle w:val="CUPBullets"/>
              <w:numPr>
                <w:ilvl w:val="0"/>
                <w:numId w:val="0"/>
              </w:numPr>
              <w:ind w:left="360" w:hanging="360"/>
            </w:pPr>
            <w:r w:rsidRPr="00AA52E1">
              <w:rPr>
                <w:rFonts w:ascii="Symbol" w:hAnsi="Symbol"/>
              </w:rPr>
              <w:t></w:t>
            </w:r>
            <w:r w:rsidRPr="00DF073F">
              <w:tab/>
            </w:r>
            <w:r w:rsidR="00FE340C" w:rsidRPr="00FE340C">
              <w:t>How can texts present challenges and offer insights?</w:t>
            </w:r>
          </w:p>
          <w:p w:rsidR="00AA52E1" w:rsidRPr="00AA52E1" w:rsidRDefault="00DF073F" w:rsidP="00DF073F">
            <w:pPr>
              <w:pStyle w:val="CUPBullets"/>
              <w:numPr>
                <w:ilvl w:val="0"/>
                <w:numId w:val="0"/>
              </w:numPr>
              <w:ind w:left="360" w:hanging="360"/>
            </w:pPr>
            <w:r w:rsidRPr="00AA52E1">
              <w:rPr>
                <w:rFonts w:ascii="Symbol" w:hAnsi="Symbol"/>
              </w:rPr>
              <w:t></w:t>
            </w:r>
            <w:r w:rsidRPr="00DF073F">
              <w:tab/>
            </w:r>
            <w:r w:rsidR="00FE340C" w:rsidRPr="00FE340C">
              <w:t>What are the different ways in which people are affected by texts?</w:t>
            </w:r>
          </w:p>
          <w:p w:rsidR="00A5448F" w:rsidRDefault="00DF073F" w:rsidP="00DF073F">
            <w:pPr>
              <w:pStyle w:val="CUPBullets"/>
              <w:numPr>
                <w:ilvl w:val="0"/>
                <w:numId w:val="0"/>
              </w:numPr>
              <w:ind w:left="360" w:hanging="360"/>
            </w:pPr>
            <w:r>
              <w:rPr>
                <w:rFonts w:ascii="Symbol" w:hAnsi="Symbol"/>
              </w:rPr>
              <w:t></w:t>
            </w:r>
            <w:r w:rsidRPr="00DF073F">
              <w:tab/>
            </w:r>
            <w:r w:rsidR="00FE340C" w:rsidRPr="00FE340C">
              <w:t>How can cultural contexts influence how texts are written and received?</w:t>
            </w:r>
          </w:p>
          <w:p w:rsidR="000C3822" w:rsidRPr="008B1B7C" w:rsidRDefault="00DF073F" w:rsidP="00DF073F">
            <w:pPr>
              <w:pStyle w:val="CUPBullets"/>
              <w:numPr>
                <w:ilvl w:val="0"/>
                <w:numId w:val="0"/>
              </w:numPr>
              <w:ind w:left="360" w:hanging="360"/>
            </w:pPr>
            <w:r w:rsidRPr="008B1B7C">
              <w:rPr>
                <w:rFonts w:ascii="Symbol" w:hAnsi="Symbol"/>
              </w:rPr>
              <w:t></w:t>
            </w:r>
            <w:r w:rsidRPr="00DF073F">
              <w:tab/>
            </w:r>
            <w:r w:rsidR="00FE340C" w:rsidRPr="00FE340C">
              <w:t>What can diverse texts have in common?</w:t>
            </w:r>
          </w:p>
        </w:tc>
      </w:tr>
      <w:tr w:rsidR="00DD2571" w:rsidRPr="00C26A1B" w:rsidTr="00A553AE">
        <w:trPr>
          <w:cantSplit/>
        </w:trPr>
        <w:tc>
          <w:tcPr>
            <w:tcW w:w="5103" w:type="dxa"/>
          </w:tcPr>
          <w:p w:rsidR="00DD2571" w:rsidRPr="00C26A1B" w:rsidRDefault="004260F3" w:rsidP="00DF073F">
            <w:pPr>
              <w:pStyle w:val="CUPChead"/>
              <w:spacing w:before="120"/>
            </w:pPr>
            <w:r>
              <w:t xml:space="preserve">International </w:t>
            </w:r>
            <w:r w:rsidR="00DD2571" w:rsidRPr="00C26A1B">
              <w:t>mindedness</w:t>
            </w:r>
          </w:p>
          <w:p w:rsidR="00DD2571" w:rsidRPr="00C26A1B" w:rsidRDefault="00DD2571" w:rsidP="00DF073F">
            <w:pPr>
              <w:pStyle w:val="CUPBodytext"/>
              <w:rPr>
                <w:b/>
              </w:rPr>
            </w:pPr>
            <w:r w:rsidRPr="00C26A1B">
              <w:t xml:space="preserve">Students are encouraged to join a </w:t>
            </w:r>
            <w:proofErr w:type="spellStart"/>
            <w:r w:rsidRPr="00C26A1B">
              <w:t>Modul</w:t>
            </w:r>
            <w:proofErr w:type="spellEnd"/>
            <w:r w:rsidRPr="00C26A1B">
              <w:t xml:space="preserve"> United Nations (MUN) club at their school or elsewhere. MUN encourages groups of young people to represent countries at conferences and simulate the United Nations’ activities</w:t>
            </w:r>
            <w:r w:rsidR="000D5840" w:rsidRPr="00C26A1B">
              <w:t>.</w:t>
            </w:r>
          </w:p>
        </w:tc>
        <w:tc>
          <w:tcPr>
            <w:tcW w:w="5229" w:type="dxa"/>
          </w:tcPr>
          <w:p w:rsidR="00DD2571" w:rsidRPr="00C26A1B" w:rsidRDefault="004260F3" w:rsidP="00DF073F">
            <w:pPr>
              <w:pStyle w:val="CUPChead"/>
              <w:spacing w:before="120"/>
            </w:pPr>
            <w:r>
              <w:t>C</w:t>
            </w:r>
            <w:r w:rsidR="00DD2571" w:rsidRPr="00C26A1B">
              <w:t>oncepts</w:t>
            </w:r>
          </w:p>
          <w:p w:rsidR="00B975B7" w:rsidRPr="00C26A1B" w:rsidRDefault="00F60C20" w:rsidP="00DF073F">
            <w:pPr>
              <w:pStyle w:val="CUPBodytext"/>
            </w:pPr>
            <w:r w:rsidRPr="00C26A1B">
              <w:rPr>
                <w:b/>
              </w:rPr>
              <w:t>Identity</w:t>
            </w:r>
            <w:r w:rsidR="00B975B7" w:rsidRPr="00C26A1B">
              <w:t xml:space="preserve"> – To what extent do Texts 4.2</w:t>
            </w:r>
            <w:r w:rsidR="004260F3">
              <w:t>4</w:t>
            </w:r>
            <w:r w:rsidR="00B975B7" w:rsidRPr="00C26A1B">
              <w:t>–2</w:t>
            </w:r>
            <w:r w:rsidR="004260F3">
              <w:t>7</w:t>
            </w:r>
            <w:r w:rsidR="00B975B7" w:rsidRPr="00C26A1B">
              <w:t xml:space="preserve"> reflect Margaret Thatcher’s identity?</w:t>
            </w:r>
          </w:p>
          <w:p w:rsidR="00B975B7" w:rsidRPr="00C26A1B" w:rsidRDefault="00F60C20" w:rsidP="00DF073F">
            <w:pPr>
              <w:pStyle w:val="CUPBodytext"/>
            </w:pPr>
            <w:r w:rsidRPr="00C26A1B">
              <w:rPr>
                <w:b/>
              </w:rPr>
              <w:t>Communication</w:t>
            </w:r>
            <w:r w:rsidR="00B975B7" w:rsidRPr="00C26A1B">
              <w:t xml:space="preserve"> – Political campaigns are a good source of material for language and literature.</w:t>
            </w:r>
          </w:p>
          <w:p w:rsidR="00DD2571" w:rsidRPr="00C26A1B" w:rsidRDefault="00F60C20" w:rsidP="004260F3">
            <w:pPr>
              <w:pStyle w:val="CUPBodytext"/>
            </w:pPr>
            <w:r w:rsidRPr="00C26A1B">
              <w:rPr>
                <w:b/>
              </w:rPr>
              <w:t>Culture</w:t>
            </w:r>
            <w:r w:rsidR="00DD2571" w:rsidRPr="00C26A1B">
              <w:t xml:space="preserve"> – Culture shapes the production and reception of texts. The unit explores the way</w:t>
            </w:r>
            <w:r w:rsidR="004260F3">
              <w:t xml:space="preserve"> </w:t>
            </w:r>
            <w:r w:rsidR="004260F3" w:rsidRPr="004260F3">
              <w:t xml:space="preserve">in which </w:t>
            </w:r>
            <w:r w:rsidR="00DD2571" w:rsidRPr="00C26A1B">
              <w:t>culture influences how texts are constructed and understood.</w:t>
            </w:r>
          </w:p>
        </w:tc>
      </w:tr>
      <w:tr w:rsidR="009C294E" w:rsidRPr="00C26A1B" w:rsidTr="00A553AE">
        <w:trPr>
          <w:cantSplit/>
          <w:trHeight w:val="1160"/>
        </w:trPr>
        <w:tc>
          <w:tcPr>
            <w:tcW w:w="5103" w:type="dxa"/>
          </w:tcPr>
          <w:p w:rsidR="00A5448F" w:rsidRPr="00C26A1B" w:rsidRDefault="00D46271" w:rsidP="00DF073F">
            <w:pPr>
              <w:pStyle w:val="CUPChead"/>
              <w:spacing w:before="120"/>
            </w:pPr>
            <w:r w:rsidRPr="00C26A1B">
              <w:t>ATL</w:t>
            </w:r>
          </w:p>
          <w:p w:rsidR="00A5448F" w:rsidRPr="00C26A1B" w:rsidRDefault="00B173B1" w:rsidP="00DF073F">
            <w:pPr>
              <w:pStyle w:val="CUPBodytext"/>
            </w:pPr>
            <w:r w:rsidRPr="00C26A1B">
              <w:t>Th</w:t>
            </w:r>
            <w:r w:rsidR="00DD2571" w:rsidRPr="00C26A1B">
              <w:t>is</w:t>
            </w:r>
            <w:r w:rsidRPr="00C26A1B">
              <w:t xml:space="preserve"> unit develops thinking and communication skills</w:t>
            </w:r>
            <w:r w:rsidR="00DD2571" w:rsidRPr="00C26A1B">
              <w:t>.</w:t>
            </w:r>
          </w:p>
        </w:tc>
        <w:tc>
          <w:tcPr>
            <w:tcW w:w="5229" w:type="dxa"/>
          </w:tcPr>
          <w:p w:rsidR="00A5448F" w:rsidRPr="00C26A1B" w:rsidRDefault="00A5448F" w:rsidP="00DF073F">
            <w:pPr>
              <w:pStyle w:val="CUPChead"/>
              <w:spacing w:before="120"/>
            </w:pPr>
            <w:r w:rsidRPr="00C26A1B">
              <w:t xml:space="preserve">Learner </w:t>
            </w:r>
            <w:r w:rsidR="00DD2571" w:rsidRPr="00C26A1B">
              <w:t>p</w:t>
            </w:r>
            <w:r w:rsidRPr="00C26A1B">
              <w:t>rofile</w:t>
            </w:r>
            <w:r w:rsidR="007B2064" w:rsidRPr="00C26A1B">
              <w:t xml:space="preserve"> </w:t>
            </w:r>
          </w:p>
          <w:p w:rsidR="00A5448F" w:rsidRPr="00C26A1B" w:rsidRDefault="00DD2571" w:rsidP="00DF073F">
            <w:pPr>
              <w:pStyle w:val="CUPBodytext"/>
              <w:rPr>
                <w:b/>
              </w:rPr>
            </w:pPr>
            <w:r w:rsidRPr="00C26A1B">
              <w:rPr>
                <w:b/>
              </w:rPr>
              <w:t xml:space="preserve">Principled </w:t>
            </w:r>
            <w:r w:rsidR="00F60C20" w:rsidRPr="00C26A1B">
              <w:t>–</w:t>
            </w:r>
            <w:r w:rsidR="004260F3">
              <w:t xml:space="preserve"> </w:t>
            </w:r>
            <w:r w:rsidRPr="00C26A1B">
              <w:t>IB learner</w:t>
            </w:r>
            <w:r w:rsidR="00D46271" w:rsidRPr="00C26A1B">
              <w:t>s</w:t>
            </w:r>
            <w:r w:rsidRPr="00C26A1B">
              <w:t xml:space="preserve"> </w:t>
            </w:r>
            <w:r w:rsidR="00D46271" w:rsidRPr="00C26A1B">
              <w:t xml:space="preserve">are </w:t>
            </w:r>
            <w:r w:rsidRPr="00C26A1B">
              <w:t xml:space="preserve">political because they are </w:t>
            </w:r>
            <w:r w:rsidRPr="00C26A1B">
              <w:rPr>
                <w:i/>
              </w:rPr>
              <w:t>caring</w:t>
            </w:r>
            <w:r w:rsidRPr="00C26A1B">
              <w:t xml:space="preserve"> and </w:t>
            </w:r>
            <w:r w:rsidRPr="00C26A1B">
              <w:rPr>
                <w:i/>
              </w:rPr>
              <w:t>principled</w:t>
            </w:r>
            <w:r w:rsidRPr="00C26A1B">
              <w:t>.</w:t>
            </w:r>
            <w:r w:rsidR="00156F40" w:rsidRPr="00C26A1B">
              <w:t xml:space="preserve"> </w:t>
            </w:r>
            <w:r w:rsidRPr="00C26A1B">
              <w:t>Students are asked to consider the principles that guide government debates.</w:t>
            </w:r>
          </w:p>
        </w:tc>
      </w:tr>
      <w:tr w:rsidR="00A9000B" w:rsidRPr="00C26A1B" w:rsidTr="00A553AE">
        <w:trPr>
          <w:cantSplit/>
          <w:trHeight w:val="1295"/>
        </w:trPr>
        <w:tc>
          <w:tcPr>
            <w:tcW w:w="5103" w:type="dxa"/>
          </w:tcPr>
          <w:p w:rsidR="00A9000B" w:rsidRPr="00C26A1B" w:rsidRDefault="00A9000B" w:rsidP="00DF073F">
            <w:pPr>
              <w:pStyle w:val="CUPChead"/>
              <w:spacing w:before="120"/>
            </w:pPr>
            <w:r w:rsidRPr="00C26A1B">
              <w:t xml:space="preserve">TOK </w:t>
            </w:r>
          </w:p>
          <w:p w:rsidR="00A9000B" w:rsidRPr="00C26A1B" w:rsidRDefault="00A9000B" w:rsidP="00DF073F">
            <w:pPr>
              <w:pStyle w:val="CUPBodytext"/>
              <w:rPr>
                <w:b/>
              </w:rPr>
            </w:pPr>
            <w:r w:rsidRPr="00C26A1B">
              <w:t>How can we tell the difference between right and wrong? What rules do politicians typically break? Are there rules they will not break? What is the ‘golden rule’? What is deontology</w:t>
            </w:r>
            <w:r w:rsidR="004260F3">
              <w:t>,</w:t>
            </w:r>
            <w:r w:rsidRPr="00C26A1B">
              <w:t xml:space="preserve"> and how might it help us?</w:t>
            </w:r>
          </w:p>
        </w:tc>
        <w:tc>
          <w:tcPr>
            <w:tcW w:w="5229" w:type="dxa"/>
          </w:tcPr>
          <w:p w:rsidR="00A9000B" w:rsidRPr="00C26A1B" w:rsidRDefault="006D2E2F" w:rsidP="00DF073F">
            <w:pPr>
              <w:pStyle w:val="CUPChead"/>
              <w:spacing w:before="120"/>
            </w:pPr>
            <w:r w:rsidRPr="00C26A1B">
              <w:t>Extended e</w:t>
            </w:r>
            <w:r w:rsidR="00A9000B" w:rsidRPr="00C26A1B">
              <w:t xml:space="preserve">ssay </w:t>
            </w:r>
          </w:p>
          <w:p w:rsidR="00F60C20" w:rsidRPr="00C26A1B" w:rsidRDefault="00A9000B" w:rsidP="00DF073F">
            <w:pPr>
              <w:pStyle w:val="CUPBodytext"/>
              <w:rPr>
                <w:b/>
              </w:rPr>
            </w:pPr>
            <w:r w:rsidRPr="00C26A1B">
              <w:t>Students may consider writing a Category 3 HL essay about the language of a particular politician</w:t>
            </w:r>
            <w:r w:rsidR="00D46271" w:rsidRPr="00C26A1B">
              <w:t xml:space="preserve"> –</w:t>
            </w:r>
            <w:r w:rsidRPr="00C26A1B">
              <w:t xml:space="preserve"> </w:t>
            </w:r>
            <w:r w:rsidR="00D46271" w:rsidRPr="00C26A1B">
              <w:t>t</w:t>
            </w:r>
            <w:r w:rsidRPr="00C26A1B">
              <w:t>he unique language of Don</w:t>
            </w:r>
            <w:r w:rsidR="00DD2571" w:rsidRPr="00C26A1B">
              <w:t xml:space="preserve">ald Trump’s </w:t>
            </w:r>
            <w:r w:rsidR="004E6C15" w:rsidRPr="00C26A1B">
              <w:t>t</w:t>
            </w:r>
            <w:r w:rsidR="00DD2571" w:rsidRPr="00C26A1B">
              <w:t>weets, for example, about which much has been written.</w:t>
            </w:r>
          </w:p>
        </w:tc>
      </w:tr>
      <w:tr w:rsidR="00A9000B" w:rsidRPr="00C26A1B" w:rsidTr="00A553AE">
        <w:trPr>
          <w:cantSplit/>
        </w:trPr>
        <w:tc>
          <w:tcPr>
            <w:tcW w:w="10332" w:type="dxa"/>
            <w:gridSpan w:val="2"/>
          </w:tcPr>
          <w:p w:rsidR="00A5448F" w:rsidRPr="00C26A1B" w:rsidRDefault="00A5448F" w:rsidP="00DF073F">
            <w:pPr>
              <w:pStyle w:val="CUPChead"/>
              <w:spacing w:before="120"/>
            </w:pPr>
            <w:r w:rsidRPr="00C26A1B">
              <w:lastRenderedPageBreak/>
              <w:t xml:space="preserve">Learner </w:t>
            </w:r>
            <w:r w:rsidR="000D5840" w:rsidRPr="00C26A1B">
              <w:t>p</w:t>
            </w:r>
            <w:r w:rsidRPr="00C26A1B">
              <w:t xml:space="preserve">ortfolio </w:t>
            </w:r>
          </w:p>
          <w:p w:rsidR="006931DF" w:rsidRPr="00C26A1B" w:rsidRDefault="006931DF" w:rsidP="00DF073F">
            <w:pPr>
              <w:pStyle w:val="CUPBodytext"/>
            </w:pPr>
            <w:r w:rsidRPr="00C26A1B">
              <w:t>Activit</w:t>
            </w:r>
            <w:r w:rsidR="000D5840" w:rsidRPr="00C26A1B">
              <w:t>ies</w:t>
            </w:r>
            <w:r w:rsidRPr="00C26A1B">
              <w:t xml:space="preserve"> 3.2 and 3.3 </w:t>
            </w:r>
            <w:r w:rsidR="00661E1D" w:rsidRPr="00C26A1B">
              <w:t xml:space="preserve">Students </w:t>
            </w:r>
            <w:r w:rsidRPr="00C26A1B">
              <w:t>reflect on the role of metaphor in cognition</w:t>
            </w:r>
            <w:r w:rsidR="00D46271" w:rsidRPr="00C26A1B">
              <w:t>.</w:t>
            </w:r>
          </w:p>
          <w:p w:rsidR="006B726D" w:rsidRPr="00C26A1B" w:rsidRDefault="006931DF" w:rsidP="004260F3">
            <w:pPr>
              <w:pStyle w:val="CUPBodytext"/>
            </w:pPr>
            <w:r w:rsidRPr="00C26A1B">
              <w:t>Activit</w:t>
            </w:r>
            <w:r w:rsidR="00211CDB" w:rsidRPr="00C26A1B">
              <w:t>ies</w:t>
            </w:r>
            <w:r w:rsidRPr="00C26A1B">
              <w:t xml:space="preserve"> 3.6</w:t>
            </w:r>
            <w:r w:rsidR="00211CDB" w:rsidRPr="00C26A1B">
              <w:t xml:space="preserve"> and 3.7 </w:t>
            </w:r>
            <w:r w:rsidR="00BC26C4" w:rsidRPr="00C26A1B">
              <w:t xml:space="preserve">Students </w:t>
            </w:r>
            <w:r w:rsidR="000D5840" w:rsidRPr="00C26A1B">
              <w:t>are asked to consider</w:t>
            </w:r>
            <w:r w:rsidRPr="00C26A1B">
              <w:t xml:space="preserve"> the use of </w:t>
            </w:r>
            <w:r w:rsidR="00211CDB" w:rsidRPr="00C26A1B">
              <w:t>magazine covers and political advertising</w:t>
            </w:r>
            <w:r w:rsidRPr="00C26A1B">
              <w:t xml:space="preserve"> to influence voter </w:t>
            </w:r>
            <w:proofErr w:type="spellStart"/>
            <w:r w:rsidRPr="00C26A1B">
              <w:t>behaviour</w:t>
            </w:r>
            <w:proofErr w:type="spellEnd"/>
            <w:r w:rsidR="000D5840" w:rsidRPr="00C26A1B">
              <w:t>, and d</w:t>
            </w:r>
            <w:r w:rsidRPr="00C26A1B">
              <w:t>evelop understanding of concepts such as gender and power</w:t>
            </w:r>
            <w:r w:rsidR="000D5840" w:rsidRPr="00C26A1B">
              <w:t>.</w:t>
            </w:r>
          </w:p>
        </w:tc>
      </w:tr>
      <w:tr w:rsidR="009C294E" w:rsidRPr="00C26A1B" w:rsidTr="00A553AE">
        <w:trPr>
          <w:cantSplit/>
          <w:trHeight w:val="1318"/>
        </w:trPr>
        <w:tc>
          <w:tcPr>
            <w:tcW w:w="5103" w:type="dxa"/>
          </w:tcPr>
          <w:p w:rsidR="00A5448F" w:rsidRPr="00C26A1B" w:rsidRDefault="004260F3" w:rsidP="00DF073F">
            <w:pPr>
              <w:pStyle w:val="CUPChead"/>
              <w:spacing w:before="120"/>
            </w:pPr>
            <w:r w:rsidRPr="004260F3">
              <w:t>Formative assessment opportunities</w:t>
            </w:r>
          </w:p>
          <w:p w:rsidR="00090D93" w:rsidRPr="00C26A1B" w:rsidRDefault="0057382F" w:rsidP="00DF073F">
            <w:pPr>
              <w:pStyle w:val="CUPBodytext"/>
            </w:pPr>
            <w:r w:rsidRPr="00C26A1B">
              <w:t>Activity 3.6 –</w:t>
            </w:r>
            <w:r w:rsidR="00090D93" w:rsidRPr="00C26A1B">
              <w:t xml:space="preserve"> </w:t>
            </w:r>
            <w:r w:rsidR="00BC26C4" w:rsidRPr="00C26A1B">
              <w:t xml:space="preserve">Deliver </w:t>
            </w:r>
            <w:r w:rsidRPr="00C26A1B">
              <w:t>a five-minute presentation</w:t>
            </w:r>
            <w:r w:rsidR="00090D93" w:rsidRPr="00C26A1B">
              <w:t xml:space="preserve"> on magazine covers. Develops skills of comparing and contrasting</w:t>
            </w:r>
            <w:r w:rsidR="000D5840" w:rsidRPr="00C26A1B">
              <w:t>.</w:t>
            </w:r>
          </w:p>
          <w:p w:rsidR="00A5448F" w:rsidRPr="00C26A1B" w:rsidRDefault="00090D93" w:rsidP="00DF073F">
            <w:pPr>
              <w:pStyle w:val="CUPBodytext"/>
            </w:pPr>
            <w:r w:rsidRPr="00C26A1B">
              <w:t xml:space="preserve">Activity 3.9 </w:t>
            </w:r>
            <w:r w:rsidR="00BC26C4" w:rsidRPr="00C26A1B">
              <w:t>– D</w:t>
            </w:r>
            <w:r w:rsidRPr="00C26A1B">
              <w:t>eliver a short presentation of negative campaign advertisements. Develops understanding of the role of visual and moving</w:t>
            </w:r>
            <w:r w:rsidR="0017272D" w:rsidRPr="00C26A1B">
              <w:t xml:space="preserve"> image</w:t>
            </w:r>
            <w:r w:rsidR="004260F3">
              <w:t>s</w:t>
            </w:r>
            <w:r w:rsidR="0017272D" w:rsidRPr="00C26A1B">
              <w:t>, and context in representation and meaning</w:t>
            </w:r>
            <w:r w:rsidR="000D5840" w:rsidRPr="00C26A1B">
              <w:t>.</w:t>
            </w:r>
          </w:p>
        </w:tc>
        <w:tc>
          <w:tcPr>
            <w:tcW w:w="5229" w:type="dxa"/>
          </w:tcPr>
          <w:p w:rsidR="00F54F9C" w:rsidRPr="00C26A1B" w:rsidRDefault="004260F3" w:rsidP="00F54F9C">
            <w:pPr>
              <w:pStyle w:val="CUPChead"/>
              <w:spacing w:before="120"/>
            </w:pPr>
            <w:r w:rsidRPr="004260F3">
              <w:t>Summative assessment opportunities</w:t>
            </w:r>
          </w:p>
          <w:p w:rsidR="0057382F" w:rsidRPr="00C26A1B" w:rsidRDefault="00C62226" w:rsidP="00DF073F">
            <w:pPr>
              <w:pStyle w:val="CUPBodytext"/>
            </w:pPr>
            <w:r w:rsidRPr="00C26A1B">
              <w:t>Activity 3.</w:t>
            </w:r>
            <w:r w:rsidR="00BC26C4" w:rsidRPr="00C26A1B">
              <w:t xml:space="preserve">13 </w:t>
            </w:r>
            <w:r w:rsidR="0057382F" w:rsidRPr="00C26A1B">
              <w:t>–</w:t>
            </w:r>
            <w:r w:rsidRPr="00C26A1B">
              <w:t xml:space="preserve"> </w:t>
            </w:r>
            <w:r w:rsidR="0057382F" w:rsidRPr="00C26A1B">
              <w:t xml:space="preserve">Paper 1 using </w:t>
            </w:r>
            <w:r w:rsidR="000D5840" w:rsidRPr="00C26A1B">
              <w:t>T</w:t>
            </w:r>
            <w:r w:rsidR="0057382F" w:rsidRPr="00C26A1B">
              <w:t>ext 4.3</w:t>
            </w:r>
            <w:r w:rsidR="004260F3">
              <w:t>3</w:t>
            </w:r>
            <w:r w:rsidR="0057382F" w:rsidRPr="00C26A1B">
              <w:t>,</w:t>
            </w:r>
            <w:r w:rsidR="00156F40" w:rsidRPr="00C26A1B">
              <w:t xml:space="preserve"> </w:t>
            </w:r>
            <w:r w:rsidR="000D5840" w:rsidRPr="00C26A1B">
              <w:t xml:space="preserve">a </w:t>
            </w:r>
            <w:r w:rsidR="0057382F" w:rsidRPr="00C26A1B">
              <w:t>campaign speech delivered by Jack Layton</w:t>
            </w:r>
            <w:r w:rsidR="000D5840" w:rsidRPr="00C26A1B">
              <w:t>.</w:t>
            </w:r>
          </w:p>
          <w:p w:rsidR="00B173B1" w:rsidRPr="00C26A1B" w:rsidRDefault="004260F3" w:rsidP="00DF073F">
            <w:pPr>
              <w:pStyle w:val="CUPBodytext"/>
            </w:pPr>
            <w:r w:rsidRPr="00C26A1B">
              <w:t xml:space="preserve">Activity </w:t>
            </w:r>
            <w:r w:rsidR="0057382F" w:rsidRPr="00C26A1B">
              <w:t>3.15 – Four Paper 2 questions</w:t>
            </w:r>
            <w:r w:rsidR="000D5840" w:rsidRPr="00C26A1B">
              <w:t>.</w:t>
            </w:r>
          </w:p>
        </w:tc>
      </w:tr>
      <w:tr w:rsidR="00A9000B" w:rsidRPr="00C26A1B" w:rsidTr="00A553AE">
        <w:trPr>
          <w:cantSplit/>
          <w:trHeight w:val="964"/>
        </w:trPr>
        <w:tc>
          <w:tcPr>
            <w:tcW w:w="5103" w:type="dxa"/>
          </w:tcPr>
          <w:p w:rsidR="00A5448F" w:rsidRPr="00C26A1B" w:rsidRDefault="00A5448F" w:rsidP="00DF073F">
            <w:pPr>
              <w:pStyle w:val="CUPChead"/>
              <w:spacing w:before="120"/>
            </w:pPr>
            <w:r w:rsidRPr="00C26A1B">
              <w:t xml:space="preserve">Texts – </w:t>
            </w:r>
            <w:r w:rsidR="004260F3">
              <w:t>p</w:t>
            </w:r>
            <w:r w:rsidRPr="00C26A1B">
              <w:t>rint</w:t>
            </w:r>
          </w:p>
          <w:p w:rsidR="00DE4661" w:rsidRPr="00C26A1B" w:rsidRDefault="00DE4661" w:rsidP="00DF073F">
            <w:pPr>
              <w:pStyle w:val="CUPBodytext"/>
            </w:pPr>
            <w:r w:rsidRPr="00C26A1B">
              <w:t>4.2</w:t>
            </w:r>
            <w:r w:rsidR="004260F3">
              <w:t>3</w:t>
            </w:r>
            <w:r w:rsidR="00BC26C4" w:rsidRPr="00C26A1B">
              <w:t>a</w:t>
            </w:r>
            <w:r w:rsidRPr="00C26A1B">
              <w:t xml:space="preserve"> and </w:t>
            </w:r>
            <w:r w:rsidR="00D46271" w:rsidRPr="00C26A1B">
              <w:t>4.</w:t>
            </w:r>
            <w:r w:rsidR="004260F3">
              <w:t>23</w:t>
            </w:r>
            <w:r w:rsidR="00BC26C4" w:rsidRPr="00C26A1B">
              <w:t>b</w:t>
            </w:r>
            <w:r w:rsidRPr="00C26A1B">
              <w:t xml:space="preserve"> - Metaphors We Think With: The Role of Metaphor in Reasoning</w:t>
            </w:r>
          </w:p>
          <w:p w:rsidR="00DE4661" w:rsidRPr="00C26A1B" w:rsidRDefault="00DE4661" w:rsidP="00DF073F">
            <w:pPr>
              <w:pStyle w:val="CUPBodytext"/>
            </w:pPr>
            <w:r w:rsidRPr="00C26A1B">
              <w:t>Text 4.2</w:t>
            </w:r>
            <w:r w:rsidR="004260F3">
              <w:t>4</w:t>
            </w:r>
            <w:r w:rsidRPr="00C26A1B">
              <w:t xml:space="preserve"> </w:t>
            </w:r>
            <w:r w:rsidR="004260F3">
              <w:t>–</w:t>
            </w:r>
            <w:r w:rsidRPr="00C26A1B">
              <w:t xml:space="preserve"> Margaret Thatcher wins her </w:t>
            </w:r>
            <w:proofErr w:type="spellStart"/>
            <w:r w:rsidRPr="00C26A1B">
              <w:t>colours</w:t>
            </w:r>
            <w:proofErr w:type="spellEnd"/>
          </w:p>
          <w:p w:rsidR="00DE4661" w:rsidRPr="00C26A1B" w:rsidRDefault="00DE4661" w:rsidP="00DF073F">
            <w:pPr>
              <w:pStyle w:val="CUPBodytext"/>
            </w:pPr>
            <w:r w:rsidRPr="00C26A1B">
              <w:t>Text 4.2</w:t>
            </w:r>
            <w:r w:rsidR="004260F3">
              <w:t>5</w:t>
            </w:r>
            <w:r w:rsidRPr="00C26A1B">
              <w:t xml:space="preserve"> </w:t>
            </w:r>
            <w:r w:rsidR="004260F3">
              <w:t>–</w:t>
            </w:r>
            <w:r w:rsidRPr="00C26A1B">
              <w:t xml:space="preserve"> </w:t>
            </w:r>
            <w:r w:rsidR="004260F3">
              <w:t>‘</w:t>
            </w:r>
            <w:r w:rsidRPr="00C26A1B">
              <w:t>I think male prime ministers will one day come back into fashion</w:t>
            </w:r>
            <w:r w:rsidR="004260F3">
              <w:t>’</w:t>
            </w:r>
          </w:p>
          <w:p w:rsidR="00DE4661" w:rsidRPr="00C26A1B" w:rsidRDefault="00DE4661" w:rsidP="00DF073F">
            <w:pPr>
              <w:pStyle w:val="CUPBodytext"/>
            </w:pPr>
            <w:r w:rsidRPr="00C26A1B">
              <w:t>Text 4.2</w:t>
            </w:r>
            <w:r w:rsidR="004260F3">
              <w:t>6</w:t>
            </w:r>
            <w:r w:rsidRPr="00C26A1B">
              <w:t xml:space="preserve"> </w:t>
            </w:r>
            <w:r w:rsidR="004260F3">
              <w:t>–</w:t>
            </w:r>
            <w:r w:rsidRPr="00C26A1B">
              <w:t xml:space="preserve"> </w:t>
            </w:r>
            <w:r w:rsidR="007C6C1F">
              <w:t>‘</w:t>
            </w:r>
            <w:r w:rsidRPr="00C26A1B">
              <w:t>She became harder than hard</w:t>
            </w:r>
            <w:r w:rsidR="007C6C1F">
              <w:t>’</w:t>
            </w:r>
          </w:p>
          <w:p w:rsidR="00DE4661" w:rsidRPr="00C26A1B" w:rsidRDefault="00DE4661" w:rsidP="00DF073F">
            <w:pPr>
              <w:pStyle w:val="CUPBodytext"/>
            </w:pPr>
            <w:r w:rsidRPr="00C26A1B">
              <w:t>Text 4.2</w:t>
            </w:r>
            <w:r w:rsidR="004260F3">
              <w:t>7</w:t>
            </w:r>
            <w:r w:rsidRPr="00C26A1B">
              <w:t xml:space="preserve"> </w:t>
            </w:r>
            <w:r w:rsidR="004260F3">
              <w:t>–</w:t>
            </w:r>
            <w:r w:rsidRPr="00C26A1B">
              <w:t xml:space="preserve"> Freedom fighter</w:t>
            </w:r>
          </w:p>
          <w:p w:rsidR="0042089F" w:rsidRPr="00C26A1B" w:rsidRDefault="0042089F" w:rsidP="00DF073F">
            <w:pPr>
              <w:pStyle w:val="CUPBodytext"/>
            </w:pPr>
            <w:r w:rsidRPr="00C26A1B">
              <w:t>Text 4.2</w:t>
            </w:r>
            <w:r w:rsidR="004260F3">
              <w:t>8</w:t>
            </w:r>
            <w:r w:rsidRPr="00C26A1B">
              <w:t xml:space="preserve"> </w:t>
            </w:r>
            <w:r w:rsidR="004260F3">
              <w:t>–</w:t>
            </w:r>
            <w:r w:rsidRPr="00C26A1B">
              <w:t xml:space="preserve"> Stop this</w:t>
            </w:r>
          </w:p>
          <w:p w:rsidR="0042089F" w:rsidRPr="00C26A1B" w:rsidRDefault="0042089F" w:rsidP="00DF073F">
            <w:pPr>
              <w:pStyle w:val="CUPBodytext"/>
            </w:pPr>
            <w:r w:rsidRPr="00C26A1B">
              <w:t>Text 4.</w:t>
            </w:r>
            <w:r w:rsidR="004260F3">
              <w:t>29</w:t>
            </w:r>
            <w:r w:rsidRPr="00C26A1B">
              <w:t xml:space="preserve"> </w:t>
            </w:r>
            <w:r w:rsidR="004260F3">
              <w:t>–</w:t>
            </w:r>
            <w:r w:rsidRPr="00C26A1B">
              <w:t xml:space="preserve"> Socialism would mean inspectors all around</w:t>
            </w:r>
          </w:p>
          <w:p w:rsidR="0042089F" w:rsidRPr="00C26A1B" w:rsidRDefault="0042089F" w:rsidP="00DF073F">
            <w:pPr>
              <w:pStyle w:val="CUPBodytext"/>
            </w:pPr>
            <w:r w:rsidRPr="00C26A1B">
              <w:t>Text 4.3</w:t>
            </w:r>
            <w:r w:rsidR="004260F3">
              <w:t>0</w:t>
            </w:r>
            <w:r w:rsidRPr="00C26A1B">
              <w:t xml:space="preserve"> </w:t>
            </w:r>
            <w:r w:rsidR="004260F3">
              <w:t>–</w:t>
            </w:r>
            <w:r w:rsidRPr="00C26A1B">
              <w:t xml:space="preserve"> If the Tories had a soul, they’d sell it. </w:t>
            </w:r>
          </w:p>
          <w:p w:rsidR="00A5448F" w:rsidRPr="00C26A1B" w:rsidRDefault="0042089F" w:rsidP="004260F3">
            <w:pPr>
              <w:pStyle w:val="CUPBodytext"/>
            </w:pPr>
            <w:r w:rsidRPr="00C26A1B">
              <w:t>Text 4.3</w:t>
            </w:r>
            <w:r w:rsidR="004260F3">
              <w:t>1</w:t>
            </w:r>
            <w:r w:rsidRPr="00C26A1B">
              <w:t xml:space="preserve"> </w:t>
            </w:r>
            <w:r w:rsidR="004260F3">
              <w:t>–</w:t>
            </w:r>
            <w:r w:rsidRPr="00C26A1B">
              <w:t xml:space="preserve"> She’s nice to Reagan. She’s nice to Gorbachev. Why’s she so nasty to us? </w:t>
            </w:r>
          </w:p>
        </w:tc>
        <w:tc>
          <w:tcPr>
            <w:tcW w:w="5229" w:type="dxa"/>
          </w:tcPr>
          <w:p w:rsidR="00A5448F" w:rsidRPr="00C26A1B" w:rsidRDefault="00A5448F" w:rsidP="00DF073F">
            <w:pPr>
              <w:pStyle w:val="CUPChead"/>
              <w:spacing w:before="120"/>
            </w:pPr>
            <w:r w:rsidRPr="00C26A1B">
              <w:t xml:space="preserve">Texts – </w:t>
            </w:r>
            <w:r w:rsidR="004260F3">
              <w:t>a</w:t>
            </w:r>
            <w:r w:rsidRPr="00C26A1B">
              <w:t xml:space="preserve">udio and </w:t>
            </w:r>
            <w:r w:rsidR="000D5840" w:rsidRPr="00C26A1B">
              <w:t>v</w:t>
            </w:r>
            <w:r w:rsidRPr="00C26A1B">
              <w:t>isual</w:t>
            </w:r>
          </w:p>
          <w:p w:rsidR="00237F3C" w:rsidRPr="00C26A1B" w:rsidRDefault="004E6C15" w:rsidP="00DF073F">
            <w:pPr>
              <w:pStyle w:val="CUPBodytext"/>
            </w:pPr>
            <w:r w:rsidRPr="00C26A1B">
              <w:t>‘</w:t>
            </w:r>
            <w:r w:rsidR="00237F3C" w:rsidRPr="00C26A1B">
              <w:t>Daisy Girl’ by Lyndon B</w:t>
            </w:r>
            <w:r w:rsidR="004260F3">
              <w:t>.</w:t>
            </w:r>
            <w:r w:rsidR="00237F3C" w:rsidRPr="00C26A1B">
              <w:t xml:space="preserve"> Johnson’s 1964 presidential campaign</w:t>
            </w:r>
          </w:p>
          <w:p w:rsidR="00237F3C" w:rsidRPr="00C26A1B" w:rsidRDefault="00237F3C" w:rsidP="00DF073F">
            <w:pPr>
              <w:pStyle w:val="CUPBodytext"/>
            </w:pPr>
            <w:r w:rsidRPr="00C26A1B">
              <w:t>Walter Mondale TV ad</w:t>
            </w:r>
            <w:r w:rsidR="004260F3" w:rsidRPr="004260F3">
              <w:t>vertisement</w:t>
            </w:r>
            <w:r w:rsidRPr="00C26A1B">
              <w:t xml:space="preserve">: </w:t>
            </w:r>
            <w:r w:rsidR="004E6C15" w:rsidRPr="00C26A1B">
              <w:t>‘</w:t>
            </w:r>
            <w:r w:rsidRPr="00C26A1B">
              <w:t>Roller coaster</w:t>
            </w:r>
            <w:r w:rsidR="004E6C15" w:rsidRPr="00C26A1B">
              <w:t>’</w:t>
            </w:r>
            <w:r w:rsidRPr="00C26A1B">
              <w:t xml:space="preserve"> against Ronald Reagan</w:t>
            </w:r>
          </w:p>
          <w:p w:rsidR="00237F3C" w:rsidRPr="00C26A1B" w:rsidRDefault="00237F3C" w:rsidP="00DF073F">
            <w:pPr>
              <w:pStyle w:val="CUPBodytext"/>
            </w:pPr>
            <w:r w:rsidRPr="00C26A1B">
              <w:t>‘Willy Horton</w:t>
            </w:r>
            <w:r w:rsidR="004E6C15" w:rsidRPr="00C26A1B">
              <w:t>’</w:t>
            </w:r>
            <w:r w:rsidRPr="00C26A1B">
              <w:t xml:space="preserve"> ad against Michael Dukakis</w:t>
            </w:r>
          </w:p>
          <w:p w:rsidR="00237F3C" w:rsidRPr="00C26A1B" w:rsidRDefault="00237F3C" w:rsidP="00DF073F">
            <w:pPr>
              <w:pStyle w:val="CUPBodytext"/>
            </w:pPr>
            <w:r w:rsidRPr="00C26A1B">
              <w:t>‘</w:t>
            </w:r>
            <w:proofErr w:type="spellStart"/>
            <w:r w:rsidRPr="00C26A1B">
              <w:t>Swiftboat</w:t>
            </w:r>
            <w:proofErr w:type="spellEnd"/>
            <w:r w:rsidRPr="00C26A1B">
              <w:t xml:space="preserve"> Veterans for Truth’ about John Kerry </w:t>
            </w:r>
          </w:p>
          <w:p w:rsidR="00237F3C" w:rsidRPr="00C26A1B" w:rsidRDefault="00237F3C" w:rsidP="00DF073F">
            <w:pPr>
              <w:pStyle w:val="CUPBodytext"/>
            </w:pPr>
            <w:r w:rsidRPr="00C26A1B">
              <w:t>‘Historical Campaign Ad: Windsurfing (Bush</w:t>
            </w:r>
            <w:r w:rsidR="007C6C1F">
              <w:t>–</w:t>
            </w:r>
            <w:r w:rsidRPr="00C26A1B">
              <w:t xml:space="preserve">Cheney ’04)’ against John Kerry </w:t>
            </w:r>
          </w:p>
          <w:p w:rsidR="00237F3C" w:rsidRPr="00C26A1B" w:rsidRDefault="00237F3C" w:rsidP="00DF073F">
            <w:pPr>
              <w:pStyle w:val="CUPBodytext"/>
            </w:pPr>
            <w:r w:rsidRPr="00C26A1B">
              <w:t>‘3 a</w:t>
            </w:r>
            <w:r w:rsidR="007C6C1F">
              <w:t>.</w:t>
            </w:r>
            <w:r w:rsidRPr="00C26A1B">
              <w:t>m</w:t>
            </w:r>
            <w:r w:rsidR="007C6C1F">
              <w:t>.</w:t>
            </w:r>
            <w:r w:rsidRPr="00C26A1B">
              <w:t xml:space="preserve"> White House ringing phone’ by Hillary Clinton</w:t>
            </w:r>
          </w:p>
          <w:p w:rsidR="00237F3C" w:rsidRPr="00C26A1B" w:rsidRDefault="00237F3C" w:rsidP="00DF073F">
            <w:pPr>
              <w:pStyle w:val="CUPBodytext"/>
            </w:pPr>
            <w:r w:rsidRPr="00C26A1B">
              <w:t>‘Big Bird – Obama for America</w:t>
            </w:r>
            <w:r w:rsidR="007C6C1F">
              <w:t>’</w:t>
            </w:r>
            <w:r w:rsidRPr="00C26A1B">
              <w:t xml:space="preserve"> TV ad against Mitt Romney</w:t>
            </w:r>
          </w:p>
          <w:p w:rsidR="00237F3C" w:rsidRPr="00C26A1B" w:rsidRDefault="00237F3C" w:rsidP="00DF073F">
            <w:pPr>
              <w:pStyle w:val="CUPBodytext"/>
            </w:pPr>
            <w:r w:rsidRPr="00C26A1B">
              <w:t>Hillary Clinton’s attack ad</w:t>
            </w:r>
            <w:r w:rsidR="004E6C15" w:rsidRPr="00C26A1B">
              <w:t>s</w:t>
            </w:r>
            <w:r w:rsidRPr="00C26A1B">
              <w:t xml:space="preserve"> on Donald Trump </w:t>
            </w:r>
          </w:p>
          <w:p w:rsidR="00A5448F" w:rsidRPr="00C26A1B" w:rsidRDefault="00237F3C" w:rsidP="00DF073F">
            <w:pPr>
              <w:pStyle w:val="CUPBodytext"/>
            </w:pPr>
            <w:r w:rsidRPr="00C26A1B">
              <w:t xml:space="preserve">Trump’s dark attack ad </w:t>
            </w:r>
            <w:r w:rsidR="004E6C15" w:rsidRPr="00C26A1B">
              <w:t xml:space="preserve">against </w:t>
            </w:r>
            <w:r w:rsidRPr="00C26A1B">
              <w:t>Clinton on corruption</w:t>
            </w:r>
          </w:p>
        </w:tc>
      </w:tr>
      <w:tr w:rsidR="009C294E" w:rsidRPr="00C26A1B" w:rsidTr="007C6C1F">
        <w:trPr>
          <w:cantSplit/>
          <w:trHeight w:val="1580"/>
        </w:trPr>
        <w:tc>
          <w:tcPr>
            <w:tcW w:w="10332" w:type="dxa"/>
            <w:gridSpan w:val="2"/>
          </w:tcPr>
          <w:p w:rsidR="009C294E" w:rsidRPr="00C26A1B" w:rsidRDefault="009C294E" w:rsidP="00DF073F">
            <w:pPr>
              <w:pStyle w:val="CUPChead"/>
              <w:spacing w:before="120"/>
            </w:pPr>
            <w:r w:rsidRPr="00C26A1B">
              <w:t xml:space="preserve">Suggested additional resources </w:t>
            </w:r>
          </w:p>
          <w:p w:rsidR="009C294E" w:rsidRPr="00C26A1B" w:rsidRDefault="009C294E" w:rsidP="00DF073F">
            <w:pPr>
              <w:pStyle w:val="CUPBodytext"/>
            </w:pPr>
            <w:r w:rsidRPr="00C26A1B">
              <w:rPr>
                <w:i/>
              </w:rPr>
              <w:t>The Metaphors We Live By</w:t>
            </w:r>
            <w:r w:rsidRPr="007C6C1F">
              <w:t>,</w:t>
            </w:r>
            <w:r w:rsidRPr="00C26A1B">
              <w:rPr>
                <w:i/>
              </w:rPr>
              <w:t xml:space="preserve"> </w:t>
            </w:r>
            <w:r w:rsidRPr="00C26A1B">
              <w:t xml:space="preserve">a book by George </w:t>
            </w:r>
            <w:proofErr w:type="spellStart"/>
            <w:r w:rsidRPr="00C26A1B">
              <w:t>Lakoff</w:t>
            </w:r>
            <w:proofErr w:type="spellEnd"/>
            <w:r w:rsidRPr="00C26A1B">
              <w:t xml:space="preserve"> and Mark Johnson</w:t>
            </w:r>
          </w:p>
          <w:p w:rsidR="009C294E" w:rsidRPr="00C26A1B" w:rsidRDefault="009C294E" w:rsidP="00DF073F">
            <w:pPr>
              <w:pStyle w:val="CUPBodytext"/>
            </w:pPr>
            <w:r w:rsidRPr="00C26A1B">
              <w:rPr>
                <w:i/>
              </w:rPr>
              <w:t>Get Me Roger Stone</w:t>
            </w:r>
            <w:r w:rsidRPr="00C26A1B">
              <w:t xml:space="preserve"> a documentary about the career of Roger Stone </w:t>
            </w:r>
          </w:p>
          <w:p w:rsidR="009C294E" w:rsidRPr="00C26A1B" w:rsidRDefault="009C294E" w:rsidP="007C6C1F">
            <w:pPr>
              <w:pStyle w:val="CUPBodytext"/>
            </w:pPr>
            <w:r w:rsidRPr="00C26A1B">
              <w:rPr>
                <w:i/>
              </w:rPr>
              <w:t>Politics and the English Language</w:t>
            </w:r>
            <w:r w:rsidRPr="00C26A1B">
              <w:t xml:space="preserve"> by George Orwell</w:t>
            </w:r>
          </w:p>
        </w:tc>
      </w:tr>
      <w:tr w:rsidR="004E6C15" w:rsidRPr="00C26A1B" w:rsidTr="00A553AE">
        <w:trPr>
          <w:cantSplit/>
          <w:trHeight w:val="70"/>
        </w:trPr>
        <w:tc>
          <w:tcPr>
            <w:tcW w:w="10332" w:type="dxa"/>
            <w:gridSpan w:val="2"/>
          </w:tcPr>
          <w:p w:rsidR="004E6C15" w:rsidRPr="00C26A1B" w:rsidRDefault="004E6C15" w:rsidP="00DF073F">
            <w:pPr>
              <w:pStyle w:val="CUPChead"/>
              <w:spacing w:before="120"/>
            </w:pPr>
            <w:r w:rsidRPr="00C26A1B">
              <w:t xml:space="preserve">Links to literature </w:t>
            </w:r>
          </w:p>
          <w:p w:rsidR="004E6C15" w:rsidRPr="00C26A1B" w:rsidRDefault="004E6C15" w:rsidP="00DF073F">
            <w:pPr>
              <w:pStyle w:val="CUPBodytext"/>
              <w:rPr>
                <w:b/>
              </w:rPr>
            </w:pPr>
            <w:r w:rsidRPr="00103AB4">
              <w:rPr>
                <w:i/>
              </w:rPr>
              <w:t>Nineteen Eighty-Four</w:t>
            </w:r>
            <w:r w:rsidRPr="00C26A1B">
              <w:t xml:space="preserve"> by George Orwell</w:t>
            </w:r>
          </w:p>
        </w:tc>
      </w:tr>
    </w:tbl>
    <w:p w:rsidR="00333B1A" w:rsidRPr="00C26A1B" w:rsidRDefault="00333B1A" w:rsidP="00DB4DAF">
      <w:pPr>
        <w:pStyle w:val="CUPBodytext"/>
      </w:pPr>
    </w:p>
    <w:p w:rsidR="00333B1A" w:rsidRDefault="00333B1A" w:rsidP="00DB4DAF">
      <w:pPr>
        <w:pStyle w:val="CUPBodytext"/>
      </w:pPr>
      <w:r>
        <w:br w:type="page"/>
      </w:r>
    </w:p>
    <w:p w:rsidR="002628CF" w:rsidRPr="00DF073F" w:rsidRDefault="002628CF" w:rsidP="00DF073F">
      <w:pPr>
        <w:pStyle w:val="CUPBhead"/>
      </w:pPr>
      <w:r w:rsidRPr="008B1B7C">
        <w:lastRenderedPageBreak/>
        <w:t>Suggested lesson plan</w:t>
      </w:r>
    </w:p>
    <w:p w:rsidR="002628CF" w:rsidRPr="00DB4DAF" w:rsidRDefault="002628CF" w:rsidP="00DF073F">
      <w:pPr>
        <w:pStyle w:val="CUPBodytext"/>
      </w:pPr>
      <w:r w:rsidRPr="008B1B7C">
        <w:t>Your course design and lesson plans will be unique to your own classroom.</w:t>
      </w:r>
      <w:r>
        <w:t xml:space="preserve"> </w:t>
      </w:r>
      <w:r w:rsidRPr="008B1B7C">
        <w:t>Do what works for you in your context.</w:t>
      </w:r>
      <w:r>
        <w:t xml:space="preserve"> </w:t>
      </w:r>
      <w:r w:rsidRPr="008B1B7C">
        <w:t>The plan below combines various activities in this unit into hour-long lessons.</w:t>
      </w:r>
      <w:r w:rsidRPr="00DB4DAF">
        <w:t xml:space="preserve"> </w:t>
      </w:r>
      <w:r w:rsidRPr="008B1B7C">
        <w:t xml:space="preserve">It is impossible to cover every activity and every suggestion given in the </w:t>
      </w:r>
      <w:proofErr w:type="spellStart"/>
      <w:r w:rsidRPr="008B1B7C">
        <w:t>coursebook</w:t>
      </w:r>
      <w:proofErr w:type="spellEnd"/>
      <w:r w:rsidRPr="008B1B7C">
        <w:t>.</w:t>
      </w:r>
      <w:r>
        <w:t xml:space="preserve"> </w:t>
      </w:r>
      <w:r w:rsidRPr="008B1B7C">
        <w:t>You will need to decide what is best for you and your students.</w:t>
      </w:r>
      <w:r>
        <w:t xml:space="preserve"> </w:t>
      </w:r>
      <w:r w:rsidRPr="008B1B7C">
        <w:t>In other words, adapt this as you see fit.</w:t>
      </w:r>
    </w:p>
    <w:p w:rsidR="002628CF" w:rsidRPr="00DF073F" w:rsidRDefault="002628CF" w:rsidP="007C6C1F">
      <w:pPr>
        <w:pStyle w:val="CUPChead"/>
        <w:spacing w:before="300"/>
      </w:pPr>
      <w:r w:rsidRPr="00DF073F">
        <w:t>Lesson 1</w:t>
      </w:r>
    </w:p>
    <w:p w:rsidR="002628CF" w:rsidRDefault="007C6C1F" w:rsidP="00DF073F">
      <w:pPr>
        <w:pStyle w:val="CUPBodytext"/>
      </w:pPr>
      <w:r w:rsidRPr="007C6C1F">
        <w:t>Lesson starter:</w:t>
      </w:r>
      <w:r w:rsidR="002628CF">
        <w:t xml:space="preserve"> Activities 3.1–3.4</w:t>
      </w:r>
    </w:p>
    <w:p w:rsidR="002628CF" w:rsidRPr="00DF073F" w:rsidRDefault="002628CF" w:rsidP="007C6C1F">
      <w:pPr>
        <w:pStyle w:val="CUPChead"/>
        <w:spacing w:before="300"/>
      </w:pPr>
      <w:r w:rsidRPr="00DF073F">
        <w:t>Lesson 2</w:t>
      </w:r>
    </w:p>
    <w:p w:rsidR="002628CF" w:rsidRPr="009D3868" w:rsidRDefault="002628CF" w:rsidP="00DF073F">
      <w:pPr>
        <w:pStyle w:val="CUPBodytext"/>
      </w:pPr>
      <w:r>
        <w:t>Activities 3.5 and 3.6.</w:t>
      </w:r>
    </w:p>
    <w:p w:rsidR="007C6C1F" w:rsidRPr="009D3868" w:rsidRDefault="007C6C1F" w:rsidP="007C6C1F">
      <w:pPr>
        <w:pStyle w:val="CUPBodytext"/>
      </w:pPr>
      <w:r w:rsidRPr="00DF073F">
        <w:rPr>
          <w:b/>
        </w:rPr>
        <w:t>Homework assignment:</w:t>
      </w:r>
      <w:r>
        <w:t xml:space="preserve"> extend</w:t>
      </w:r>
      <w:r>
        <w:t xml:space="preserve"> </w:t>
      </w:r>
      <w:r>
        <w:t>Activity 3.6</w:t>
      </w:r>
    </w:p>
    <w:p w:rsidR="002628CF" w:rsidRPr="00DF073F" w:rsidRDefault="002628CF" w:rsidP="007C6C1F">
      <w:pPr>
        <w:pStyle w:val="CUPChead"/>
        <w:spacing w:before="300"/>
      </w:pPr>
      <w:r w:rsidRPr="00DF073F">
        <w:t>Lesson 3</w:t>
      </w:r>
      <w:bookmarkStart w:id="0" w:name="_GoBack"/>
      <w:bookmarkEnd w:id="0"/>
    </w:p>
    <w:p w:rsidR="002628CF" w:rsidRPr="009D3868" w:rsidRDefault="007C6C1F" w:rsidP="00DF073F">
      <w:pPr>
        <w:pStyle w:val="CUPBodytext"/>
      </w:pPr>
      <w:r>
        <w:t xml:space="preserve">Review </w:t>
      </w:r>
      <w:r w:rsidR="002628CF">
        <w:t>Activity 3.6</w:t>
      </w:r>
    </w:p>
    <w:p w:rsidR="002628CF" w:rsidRPr="00DF073F" w:rsidRDefault="002628CF" w:rsidP="005864A8">
      <w:pPr>
        <w:pStyle w:val="CUPChead"/>
      </w:pPr>
      <w:r w:rsidRPr="00DF073F">
        <w:t>Lesson 4</w:t>
      </w:r>
    </w:p>
    <w:p w:rsidR="002628CF" w:rsidRDefault="002628CF" w:rsidP="00DF073F">
      <w:pPr>
        <w:pStyle w:val="CUPBodytext"/>
      </w:pPr>
      <w:r>
        <w:t>Activities 3.7–3.9</w:t>
      </w:r>
    </w:p>
    <w:p w:rsidR="007C6C1F" w:rsidRPr="009D3868" w:rsidRDefault="007C6C1F" w:rsidP="007C6C1F">
      <w:pPr>
        <w:pStyle w:val="CUPBodytext"/>
      </w:pPr>
      <w:r w:rsidRPr="00DF073F">
        <w:rPr>
          <w:b/>
        </w:rPr>
        <w:t>Homework assignment:</w:t>
      </w:r>
      <w:r>
        <w:t xml:space="preserve"> extend Activity 3.</w:t>
      </w:r>
      <w:r>
        <w:t>9</w:t>
      </w:r>
    </w:p>
    <w:p w:rsidR="002628CF" w:rsidRPr="00DF073F" w:rsidRDefault="002628CF" w:rsidP="005864A8">
      <w:pPr>
        <w:pStyle w:val="CUPChead"/>
      </w:pPr>
      <w:r w:rsidRPr="00DF073F">
        <w:t>Lesson 5</w:t>
      </w:r>
    </w:p>
    <w:p w:rsidR="002628CF" w:rsidRDefault="007C6C1F" w:rsidP="00DF073F">
      <w:pPr>
        <w:pStyle w:val="CUPBodytext"/>
      </w:pPr>
      <w:r>
        <w:t xml:space="preserve">Review </w:t>
      </w:r>
      <w:r w:rsidR="002628CF">
        <w:t>Activity 3.9</w:t>
      </w:r>
    </w:p>
    <w:p w:rsidR="002628CF" w:rsidRPr="00F54F9C" w:rsidRDefault="002628CF" w:rsidP="00DF073F">
      <w:pPr>
        <w:pStyle w:val="CUPBodytext"/>
      </w:pPr>
      <w:r>
        <w:t>Activity 3.10</w:t>
      </w:r>
    </w:p>
    <w:p w:rsidR="002628CF" w:rsidRPr="00DF073F" w:rsidRDefault="002628CF" w:rsidP="005864A8">
      <w:pPr>
        <w:pStyle w:val="CUPChead"/>
      </w:pPr>
      <w:r w:rsidRPr="00DF073F">
        <w:t>Lesson 6</w:t>
      </w:r>
    </w:p>
    <w:p w:rsidR="002628CF" w:rsidRDefault="002628CF" w:rsidP="00DF073F">
      <w:pPr>
        <w:pStyle w:val="CUPBodytext"/>
      </w:pPr>
      <w:r>
        <w:t>Activities 3.11 and 3.12</w:t>
      </w:r>
    </w:p>
    <w:p w:rsidR="007C6C1F" w:rsidRPr="009D3868" w:rsidRDefault="007C6C1F" w:rsidP="007C6C1F">
      <w:pPr>
        <w:pStyle w:val="CUPBodytext"/>
      </w:pPr>
      <w:r w:rsidRPr="00DF073F">
        <w:rPr>
          <w:b/>
        </w:rPr>
        <w:t>Homework assignment:</w:t>
      </w:r>
      <w:r>
        <w:t xml:space="preserve"> Activity 3.</w:t>
      </w:r>
      <w:r>
        <w:t>13</w:t>
      </w:r>
    </w:p>
    <w:p w:rsidR="002628CF" w:rsidRPr="00DF073F" w:rsidRDefault="002628CF" w:rsidP="005864A8">
      <w:pPr>
        <w:pStyle w:val="CUPChead"/>
      </w:pPr>
      <w:r w:rsidRPr="00DF073F">
        <w:t>Lesson 7</w:t>
      </w:r>
    </w:p>
    <w:p w:rsidR="002628CF" w:rsidRPr="00F54F9C" w:rsidRDefault="007C6C1F" w:rsidP="00DF073F">
      <w:pPr>
        <w:pStyle w:val="CUPBodytext"/>
      </w:pPr>
      <w:r>
        <w:t xml:space="preserve">Review </w:t>
      </w:r>
      <w:r w:rsidR="002628CF" w:rsidRPr="005602EE">
        <w:t>Activity 3.13</w:t>
      </w:r>
    </w:p>
    <w:p w:rsidR="002628CF" w:rsidRDefault="002628CF" w:rsidP="005864A8">
      <w:pPr>
        <w:pStyle w:val="CUPChead"/>
      </w:pPr>
      <w:r w:rsidRPr="00DF073F">
        <w:t>Lesson 8</w:t>
      </w:r>
    </w:p>
    <w:p w:rsidR="002628CF" w:rsidRDefault="002628CF" w:rsidP="00DF073F">
      <w:pPr>
        <w:pStyle w:val="CUPBodytext"/>
      </w:pPr>
      <w:r>
        <w:t xml:space="preserve">Activities 3.14 and 3.15 </w:t>
      </w:r>
      <w:r w:rsidR="007C6C1F">
        <w:t>(</w:t>
      </w:r>
      <w:r>
        <w:t>These activities will require several lessons and may be combined with homework.</w:t>
      </w:r>
      <w:r w:rsidR="007C6C1F">
        <w:t>)</w:t>
      </w:r>
    </w:p>
    <w:p w:rsidR="002628CF" w:rsidRDefault="002628CF" w:rsidP="005864A8">
      <w:pPr>
        <w:pStyle w:val="CUPChead"/>
      </w:pPr>
      <w:r w:rsidRPr="00DF073F">
        <w:t>Lesson 9</w:t>
      </w:r>
    </w:p>
    <w:p w:rsidR="002628CF" w:rsidRDefault="002628CF" w:rsidP="00DF073F">
      <w:pPr>
        <w:pStyle w:val="CUPBodytext"/>
      </w:pPr>
      <w:r>
        <w:t>Activities 3.16 and 3.17</w:t>
      </w:r>
    </w:p>
    <w:p w:rsidR="002628CF" w:rsidRPr="00DF073F" w:rsidRDefault="002628CF" w:rsidP="005864A8">
      <w:pPr>
        <w:pStyle w:val="CUPChead"/>
      </w:pPr>
      <w:r w:rsidRPr="00DF073F">
        <w:t>Lesson 10</w:t>
      </w:r>
    </w:p>
    <w:p w:rsidR="00556B0B" w:rsidRDefault="002628CF" w:rsidP="00DF073F">
      <w:pPr>
        <w:pStyle w:val="CUPBodytext"/>
      </w:pPr>
      <w:r>
        <w:t>Activity 3.18. Several lessons. This is possibly only, or most, relevant to HL students.</w:t>
      </w:r>
    </w:p>
    <w:sectPr w:rsidR="00556B0B" w:rsidSect="008D7298">
      <w:headerReference w:type="default" r:id="rId7"/>
      <w:footerReference w:type="default" r:id="rId8"/>
      <w:pgSz w:w="11906" w:h="16838" w:code="9"/>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77E" w:rsidRDefault="0082477E" w:rsidP="008D7298">
      <w:r>
        <w:separator/>
      </w:r>
    </w:p>
  </w:endnote>
  <w:endnote w:type="continuationSeparator" w:id="0">
    <w:p w:rsidR="0082477E" w:rsidRDefault="0082477E" w:rsidP="008D7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298" w:rsidRPr="008D7298" w:rsidRDefault="008D7298" w:rsidP="008D7298">
    <w:pPr>
      <w:pStyle w:val="Footer"/>
      <w:spacing w:before="240"/>
      <w:ind w:left="-284"/>
      <w:rPr>
        <w:szCs w:val="20"/>
      </w:rPr>
    </w:pPr>
    <w:r w:rsidRPr="008D7298">
      <w:rPr>
        <w:szCs w:val="20"/>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77E" w:rsidRDefault="0082477E" w:rsidP="008D7298">
      <w:r>
        <w:separator/>
      </w:r>
    </w:p>
  </w:footnote>
  <w:footnote w:type="continuationSeparator" w:id="0">
    <w:p w:rsidR="0082477E" w:rsidRDefault="0082477E" w:rsidP="008D7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298" w:rsidRPr="008D7298" w:rsidRDefault="00CB2029" w:rsidP="008D7298">
    <w:pPr>
      <w:ind w:left="-851"/>
      <w:jc w:val="right"/>
      <w:rPr>
        <w:noProof/>
        <w:lang w:val="en-IN" w:eastAsia="en-IN"/>
      </w:rPr>
    </w:pPr>
    <w:r w:rsidRPr="00CB2029">
      <w:rPr>
        <w:noProof/>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280C"/>
    <w:multiLevelType w:val="hybridMultilevel"/>
    <w:tmpl w:val="12324B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295DA2"/>
    <w:multiLevelType w:val="hybridMultilevel"/>
    <w:tmpl w:val="C6ECE8CC"/>
    <w:lvl w:ilvl="0" w:tplc="FFFFFFFF">
      <w:start w:val="1"/>
      <w:numFmt w:val="bullet"/>
      <w:lvlText w:val="●"/>
      <w:lvlJc w:val="left"/>
      <w:pPr>
        <w:ind w:left="720" w:hanging="360"/>
      </w:pPr>
      <w:rPr>
        <w:rFonts w:ascii="Verdana" w:eastAsia="Verdana" w:hAnsi="Verdana" w:cs="Wingdings"/>
        <w:b w:val="0"/>
        <w:bCs w:val="0"/>
        <w:i w:val="0"/>
        <w:iCs w:val="0"/>
        <w:strike w:val="0"/>
        <w:color w:val="000000"/>
        <w:sz w:val="20"/>
        <w:szCs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B81FA6"/>
    <w:multiLevelType w:val="hybridMultilevel"/>
    <w:tmpl w:val="AE220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4330AB"/>
    <w:multiLevelType w:val="hybridMultilevel"/>
    <w:tmpl w:val="AD60B9E4"/>
    <w:lvl w:ilvl="0" w:tplc="FFFFFFFF">
      <w:start w:val="1"/>
      <w:numFmt w:val="bullet"/>
      <w:lvlText w:val="●"/>
      <w:lvlJc w:val="left"/>
      <w:pPr>
        <w:ind w:left="720" w:hanging="360"/>
      </w:pPr>
      <w:rPr>
        <w:rFonts w:ascii="Verdana" w:eastAsia="Verdana" w:hAnsi="Verdana" w:cs="Wingdings"/>
        <w:b w:val="0"/>
        <w:bCs w:val="0"/>
        <w:i w:val="0"/>
        <w:iCs w:val="0"/>
        <w:strike w:val="0"/>
        <w:color w:val="000000"/>
        <w:sz w:val="20"/>
        <w:szCs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A6074A"/>
    <w:multiLevelType w:val="hybridMultilevel"/>
    <w:tmpl w:val="8AD6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7">
    <w:nsid w:val="56181BBD"/>
    <w:multiLevelType w:val="hybridMultilevel"/>
    <w:tmpl w:val="AC44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0328B7"/>
    <w:multiLevelType w:val="hybridMultilevel"/>
    <w:tmpl w:val="9E603E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5D7F09"/>
    <w:multiLevelType w:val="hybridMultilevel"/>
    <w:tmpl w:val="BDECB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FBF130F"/>
    <w:multiLevelType w:val="hybridMultilevel"/>
    <w:tmpl w:val="95566778"/>
    <w:lvl w:ilvl="0" w:tplc="FFFFFFFF">
      <w:start w:val="1"/>
      <w:numFmt w:val="bullet"/>
      <w:lvlText w:val="●"/>
      <w:lvlJc w:val="left"/>
      <w:pPr>
        <w:ind w:left="720" w:hanging="360"/>
      </w:pPr>
      <w:rPr>
        <w:rFonts w:ascii="Verdana" w:eastAsia="Verdana" w:hAnsi="Verdana" w:cs="Wingdings"/>
        <w:b w:val="0"/>
        <w:bCs w:val="0"/>
        <w:i w:val="0"/>
        <w:iCs w:val="0"/>
        <w:strike w:val="0"/>
        <w:color w:val="000000"/>
        <w:sz w:val="20"/>
        <w:szCs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5"/>
  </w:num>
  <w:num w:numId="5">
    <w:abstractNumId w:val="0"/>
  </w:num>
  <w:num w:numId="6">
    <w:abstractNumId w:val="8"/>
  </w:num>
  <w:num w:numId="7">
    <w:abstractNumId w:val="4"/>
  </w:num>
  <w:num w:numId="8">
    <w:abstractNumId w:val="10"/>
  </w:num>
  <w:num w:numId="9">
    <w:abstractNumId w:val="2"/>
  </w:num>
  <w:num w:numId="10">
    <w:abstractNumId w:val="6"/>
  </w:num>
  <w:num w:numId="11">
    <w:abstractNumId w:val="1"/>
  </w:num>
  <w:num w:numId="12">
    <w:abstractNumId w:val="6"/>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864"/>
  <w:drawingGridVerticalSpacing w:val="86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448F"/>
    <w:rsid w:val="00013AC3"/>
    <w:rsid w:val="000402E6"/>
    <w:rsid w:val="00090D93"/>
    <w:rsid w:val="000A330D"/>
    <w:rsid w:val="000B2AFC"/>
    <w:rsid w:val="000C3822"/>
    <w:rsid w:val="000D5840"/>
    <w:rsid w:val="000F67B4"/>
    <w:rsid w:val="00103AB4"/>
    <w:rsid w:val="00156F40"/>
    <w:rsid w:val="0017272D"/>
    <w:rsid w:val="00183103"/>
    <w:rsid w:val="001946B5"/>
    <w:rsid w:val="00197521"/>
    <w:rsid w:val="001C00FC"/>
    <w:rsid w:val="001F281F"/>
    <w:rsid w:val="00200A63"/>
    <w:rsid w:val="00211CDB"/>
    <w:rsid w:val="00237F3C"/>
    <w:rsid w:val="002628CF"/>
    <w:rsid w:val="002708F5"/>
    <w:rsid w:val="002D3FCA"/>
    <w:rsid w:val="00333B1A"/>
    <w:rsid w:val="00386D72"/>
    <w:rsid w:val="003B45FA"/>
    <w:rsid w:val="00405771"/>
    <w:rsid w:val="0042089F"/>
    <w:rsid w:val="004260F3"/>
    <w:rsid w:val="0045676C"/>
    <w:rsid w:val="004E6C15"/>
    <w:rsid w:val="00543B6A"/>
    <w:rsid w:val="0055251D"/>
    <w:rsid w:val="00556B0B"/>
    <w:rsid w:val="005602EE"/>
    <w:rsid w:val="00562FAC"/>
    <w:rsid w:val="0057382F"/>
    <w:rsid w:val="005864A8"/>
    <w:rsid w:val="005A6289"/>
    <w:rsid w:val="00650135"/>
    <w:rsid w:val="00661E1D"/>
    <w:rsid w:val="00664557"/>
    <w:rsid w:val="006931DF"/>
    <w:rsid w:val="006B726D"/>
    <w:rsid w:val="006D2E2F"/>
    <w:rsid w:val="006D4977"/>
    <w:rsid w:val="007B2064"/>
    <w:rsid w:val="007C6C1F"/>
    <w:rsid w:val="0081353E"/>
    <w:rsid w:val="0081769F"/>
    <w:rsid w:val="0082477E"/>
    <w:rsid w:val="008D7298"/>
    <w:rsid w:val="00987AF1"/>
    <w:rsid w:val="009C294E"/>
    <w:rsid w:val="009C6476"/>
    <w:rsid w:val="009D0EA7"/>
    <w:rsid w:val="009D3868"/>
    <w:rsid w:val="00A5448F"/>
    <w:rsid w:val="00A553AE"/>
    <w:rsid w:val="00A9000B"/>
    <w:rsid w:val="00AA52E1"/>
    <w:rsid w:val="00AC1BD3"/>
    <w:rsid w:val="00AF7343"/>
    <w:rsid w:val="00B04647"/>
    <w:rsid w:val="00B173B1"/>
    <w:rsid w:val="00B31EE3"/>
    <w:rsid w:val="00B56C68"/>
    <w:rsid w:val="00B975B7"/>
    <w:rsid w:val="00BB375B"/>
    <w:rsid w:val="00BC26C4"/>
    <w:rsid w:val="00C26A1B"/>
    <w:rsid w:val="00C31C45"/>
    <w:rsid w:val="00C62226"/>
    <w:rsid w:val="00C77DB1"/>
    <w:rsid w:val="00C8142C"/>
    <w:rsid w:val="00CB2029"/>
    <w:rsid w:val="00CC1974"/>
    <w:rsid w:val="00D43FCC"/>
    <w:rsid w:val="00D46271"/>
    <w:rsid w:val="00DA38FC"/>
    <w:rsid w:val="00DB4DAF"/>
    <w:rsid w:val="00DB682C"/>
    <w:rsid w:val="00DD2571"/>
    <w:rsid w:val="00DE4661"/>
    <w:rsid w:val="00DE6C07"/>
    <w:rsid w:val="00DF073F"/>
    <w:rsid w:val="00DF5AB9"/>
    <w:rsid w:val="00DF64B2"/>
    <w:rsid w:val="00E77215"/>
    <w:rsid w:val="00EE5554"/>
    <w:rsid w:val="00F54F9C"/>
    <w:rsid w:val="00F60C20"/>
    <w:rsid w:val="00FA57C7"/>
    <w:rsid w:val="00FE34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3F67E96-5D85-4DE7-BC90-A681F9C86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F9C"/>
    <w:rPr>
      <w:rFonts w:ascii="Cambria" w:eastAsia="MS Mincho" w:hAnsi="Cambria" w:cs="Times New Roman"/>
      <w:lang w:val="en-US"/>
    </w:rPr>
  </w:style>
  <w:style w:type="paragraph" w:styleId="Heading1">
    <w:name w:val="heading 1"/>
    <w:basedOn w:val="Normal"/>
    <w:next w:val="Normal"/>
    <w:link w:val="Heading1Char"/>
    <w:uiPriority w:val="9"/>
    <w:qFormat/>
    <w:rsid w:val="00DF073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F073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073F"/>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F073F"/>
    <w:rPr>
      <w:color w:val="0563C1" w:themeColor="hyperlink"/>
      <w:u w:val="single"/>
    </w:rPr>
  </w:style>
  <w:style w:type="paragraph" w:styleId="ListParagraph">
    <w:name w:val="List Paragraph"/>
    <w:basedOn w:val="Normal"/>
    <w:uiPriority w:val="34"/>
    <w:qFormat/>
    <w:rsid w:val="00DF073F"/>
    <w:pPr>
      <w:spacing w:before="100" w:beforeAutospacing="1" w:after="100" w:afterAutospacing="1"/>
    </w:pPr>
    <w:rPr>
      <w:rFonts w:ascii="Times New Roman" w:eastAsia="Times New Roman" w:hAnsi="Times New Roman"/>
      <w:lang w:val="en-GB" w:eastAsia="en-GB"/>
    </w:rPr>
  </w:style>
  <w:style w:type="paragraph" w:styleId="BalloonText">
    <w:name w:val="Balloon Text"/>
    <w:basedOn w:val="Normal"/>
    <w:link w:val="BalloonTextChar"/>
    <w:uiPriority w:val="99"/>
    <w:semiHidden/>
    <w:unhideWhenUsed/>
    <w:rsid w:val="00DF07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073F"/>
    <w:rPr>
      <w:rFonts w:ascii="Lucida Grande" w:eastAsia="MS Mincho" w:hAnsi="Lucida Grande" w:cs="Lucida Grande"/>
      <w:sz w:val="18"/>
      <w:szCs w:val="18"/>
      <w:lang w:val="en-US"/>
    </w:rPr>
  </w:style>
  <w:style w:type="paragraph" w:styleId="Header">
    <w:name w:val="header"/>
    <w:basedOn w:val="Normal"/>
    <w:link w:val="HeaderChar"/>
    <w:uiPriority w:val="99"/>
    <w:unhideWhenUsed/>
    <w:rsid w:val="00DF073F"/>
    <w:pPr>
      <w:tabs>
        <w:tab w:val="center" w:pos="4513"/>
        <w:tab w:val="right" w:pos="9026"/>
      </w:tabs>
    </w:pPr>
  </w:style>
  <w:style w:type="character" w:customStyle="1" w:styleId="HeaderChar">
    <w:name w:val="Header Char"/>
    <w:basedOn w:val="DefaultParagraphFont"/>
    <w:link w:val="Header"/>
    <w:uiPriority w:val="99"/>
    <w:rsid w:val="00DF073F"/>
    <w:rPr>
      <w:rFonts w:ascii="Cambria" w:eastAsia="MS Mincho" w:hAnsi="Cambria" w:cs="Times New Roman"/>
      <w:lang w:val="en-US"/>
    </w:rPr>
  </w:style>
  <w:style w:type="paragraph" w:styleId="Footer">
    <w:name w:val="footer"/>
    <w:basedOn w:val="Normal"/>
    <w:link w:val="FooterChar"/>
    <w:uiPriority w:val="99"/>
    <w:unhideWhenUsed/>
    <w:rsid w:val="00DF073F"/>
    <w:pPr>
      <w:tabs>
        <w:tab w:val="center" w:pos="4320"/>
        <w:tab w:val="right" w:pos="8640"/>
      </w:tabs>
    </w:pPr>
    <w:rPr>
      <w:rFonts w:ascii="Calibri" w:hAnsi="Calibri"/>
      <w:sz w:val="20"/>
    </w:rPr>
  </w:style>
  <w:style w:type="character" w:customStyle="1" w:styleId="FooterChar">
    <w:name w:val="Footer Char"/>
    <w:basedOn w:val="DefaultParagraphFont"/>
    <w:link w:val="Footer"/>
    <w:uiPriority w:val="99"/>
    <w:rsid w:val="00DF073F"/>
    <w:rPr>
      <w:rFonts w:ascii="Calibri" w:eastAsia="MS Mincho" w:hAnsi="Calibri" w:cs="Times New Roman"/>
      <w:sz w:val="20"/>
      <w:lang w:val="en-US"/>
    </w:rPr>
  </w:style>
  <w:style w:type="character" w:customStyle="1" w:styleId="apple-converted-space">
    <w:name w:val="apple-converted-space"/>
    <w:basedOn w:val="DefaultParagraphFont"/>
    <w:rsid w:val="00DF073F"/>
  </w:style>
  <w:style w:type="paragraph" w:customStyle="1" w:styleId="CUPAhead">
    <w:name w:val="CUP A head"/>
    <w:basedOn w:val="Normal"/>
    <w:qFormat/>
    <w:rsid w:val="00DF073F"/>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DF073F"/>
    <w:pPr>
      <w:spacing w:before="360" w:after="120"/>
    </w:pPr>
    <w:rPr>
      <w:rFonts w:ascii="Calibri" w:hAnsi="Calibri"/>
      <w:b/>
      <w:color w:val="222464"/>
      <w:sz w:val="40"/>
      <w:szCs w:val="30"/>
    </w:rPr>
  </w:style>
  <w:style w:type="paragraph" w:customStyle="1" w:styleId="CUPBheadafterAhead">
    <w:name w:val="CUP B head after A head"/>
    <w:basedOn w:val="CUPBhead"/>
    <w:qFormat/>
    <w:rsid w:val="00DF073F"/>
    <w:pPr>
      <w:spacing w:before="120"/>
    </w:pPr>
  </w:style>
  <w:style w:type="paragraph" w:customStyle="1" w:styleId="CUPBodytext">
    <w:name w:val="CUP Body text"/>
    <w:basedOn w:val="Normal"/>
    <w:qFormat/>
    <w:rsid w:val="00DF073F"/>
    <w:pPr>
      <w:spacing w:after="120"/>
    </w:pPr>
    <w:rPr>
      <w:rFonts w:ascii="Times New Roman" w:hAnsi="Times New Roman"/>
      <w:sz w:val="20"/>
      <w:szCs w:val="20"/>
    </w:rPr>
  </w:style>
  <w:style w:type="paragraph" w:customStyle="1" w:styleId="CUPBullets">
    <w:name w:val="CUP Bullets"/>
    <w:qFormat/>
    <w:rsid w:val="00DF073F"/>
    <w:pPr>
      <w:numPr>
        <w:numId w:val="13"/>
      </w:numPr>
      <w:spacing w:after="60"/>
    </w:pPr>
    <w:rPr>
      <w:rFonts w:ascii="Times New Roman" w:eastAsia="MS Mincho" w:hAnsi="Times New Roman" w:cs="Times New Roman"/>
      <w:sz w:val="20"/>
      <w:szCs w:val="20"/>
      <w:lang w:val="en-US"/>
    </w:rPr>
  </w:style>
  <w:style w:type="paragraph" w:customStyle="1" w:styleId="CUPChead">
    <w:name w:val="CUP C head"/>
    <w:basedOn w:val="Normal"/>
    <w:qFormat/>
    <w:rsid w:val="00DF073F"/>
    <w:pPr>
      <w:spacing w:before="360" w:after="120"/>
    </w:pPr>
    <w:rPr>
      <w:rFonts w:ascii="Calibri" w:hAnsi="Calibri"/>
      <w:color w:val="BD252B"/>
      <w:sz w:val="28"/>
      <w:szCs w:val="22"/>
    </w:rPr>
  </w:style>
  <w:style w:type="paragraph" w:customStyle="1" w:styleId="CUPCheadafterBhead">
    <w:name w:val="CUP C head after B head"/>
    <w:basedOn w:val="CUPChead"/>
    <w:qFormat/>
    <w:rsid w:val="00DF073F"/>
    <w:pPr>
      <w:spacing w:before="0"/>
    </w:pPr>
  </w:style>
  <w:style w:type="paragraph" w:customStyle="1" w:styleId="CUPDhead">
    <w:name w:val="CUP D head"/>
    <w:basedOn w:val="Normal"/>
    <w:qFormat/>
    <w:rsid w:val="00DF073F"/>
    <w:pPr>
      <w:spacing w:before="120" w:after="240"/>
    </w:pPr>
    <w:rPr>
      <w:rFonts w:ascii="Calibri" w:hAnsi="Calibri"/>
      <w:szCs w:val="20"/>
      <w:u w:val="single"/>
    </w:rPr>
  </w:style>
  <w:style w:type="paragraph" w:customStyle="1" w:styleId="CUPMaintitle">
    <w:name w:val="CUP Main title"/>
    <w:basedOn w:val="CUPAhead"/>
    <w:qFormat/>
    <w:rsid w:val="00DF073F"/>
    <w:pPr>
      <w:pBdr>
        <w:top w:val="none" w:sz="0" w:space="0" w:color="auto"/>
      </w:pBdr>
      <w:spacing w:before="240"/>
    </w:pPr>
    <w:rPr>
      <w:color w:val="000000" w:themeColor="text1"/>
      <w:sz w:val="60"/>
    </w:rPr>
  </w:style>
  <w:style w:type="paragraph" w:customStyle="1" w:styleId="CUPMarkschemeletters">
    <w:name w:val="CUP Mark scheme letters"/>
    <w:basedOn w:val="CUPChead"/>
    <w:qFormat/>
    <w:rsid w:val="00DF073F"/>
    <w:pPr>
      <w:spacing w:before="240" w:after="0"/>
    </w:pPr>
  </w:style>
  <w:style w:type="paragraph" w:customStyle="1" w:styleId="CUPnoteboxhead">
    <w:name w:val="CUP note box head"/>
    <w:basedOn w:val="Normal"/>
    <w:qFormat/>
    <w:rsid w:val="00DF073F"/>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Numberedtext">
    <w:name w:val="CUP Numbered text"/>
    <w:basedOn w:val="CUPBullets"/>
    <w:qFormat/>
    <w:rsid w:val="00DF073F"/>
    <w:pPr>
      <w:numPr>
        <w:numId w:val="11"/>
      </w:numPr>
      <w:spacing w:before="120" w:after="0"/>
    </w:pPr>
  </w:style>
  <w:style w:type="paragraph" w:customStyle="1" w:styleId="CUPPartbullets">
    <w:name w:val="CUP Part bullets"/>
    <w:basedOn w:val="CUPBullets"/>
    <w:qFormat/>
    <w:rsid w:val="00DF073F"/>
    <w:pPr>
      <w:spacing w:after="0"/>
      <w:ind w:left="697" w:hanging="357"/>
    </w:pPr>
  </w:style>
  <w:style w:type="paragraph" w:customStyle="1" w:styleId="CUPrubrictext">
    <w:name w:val="CUP rubric text"/>
    <w:basedOn w:val="CUPBodytext"/>
    <w:qFormat/>
    <w:rsid w:val="00DF073F"/>
    <w:rPr>
      <w:rFonts w:asciiTheme="majorHAnsi" w:hAnsiTheme="majorHAnsi"/>
      <w:color w:val="222464"/>
      <w:sz w:val="24"/>
    </w:rPr>
  </w:style>
  <w:style w:type="paragraph" w:customStyle="1" w:styleId="CUPrubrictextbullets">
    <w:name w:val="CUP rubric text bullets"/>
    <w:basedOn w:val="CUPBullets"/>
    <w:qFormat/>
    <w:rsid w:val="00DF073F"/>
    <w:pPr>
      <w:ind w:left="357" w:hanging="357"/>
    </w:pPr>
    <w:rPr>
      <w:rFonts w:asciiTheme="majorHAnsi" w:hAnsiTheme="majorHAnsi"/>
      <w:color w:val="222464"/>
      <w:sz w:val="24"/>
    </w:rPr>
  </w:style>
  <w:style w:type="paragraph" w:customStyle="1" w:styleId="CUPSectionhead">
    <w:name w:val="CUP Section head"/>
    <w:basedOn w:val="CUPAhead"/>
    <w:qFormat/>
    <w:rsid w:val="00DF073F"/>
    <w:pPr>
      <w:pBdr>
        <w:top w:val="none" w:sz="0" w:space="0" w:color="auto"/>
      </w:pBdr>
      <w:spacing w:after="480"/>
    </w:pPr>
    <w:rPr>
      <w:color w:val="BD252B"/>
      <w:sz w:val="64"/>
      <w:szCs w:val="64"/>
    </w:rPr>
  </w:style>
  <w:style w:type="paragraph" w:customStyle="1" w:styleId="CUPTabletext">
    <w:name w:val="CUP Table text"/>
    <w:basedOn w:val="CUPBodytext"/>
    <w:qFormat/>
    <w:rsid w:val="00DF073F"/>
    <w:pPr>
      <w:spacing w:after="0"/>
    </w:pPr>
    <w:rPr>
      <w:rFonts w:asciiTheme="majorHAnsi" w:hAnsiTheme="majorHAnsi"/>
    </w:rPr>
  </w:style>
  <w:style w:type="paragraph" w:customStyle="1" w:styleId="CUPTableheadings">
    <w:name w:val="CUP Table headings"/>
    <w:basedOn w:val="CUPTabletext"/>
    <w:qFormat/>
    <w:rsid w:val="00DF073F"/>
    <w:rPr>
      <w:b/>
    </w:rPr>
  </w:style>
  <w:style w:type="paragraph" w:customStyle="1" w:styleId="Default">
    <w:name w:val="Default"/>
    <w:rsid w:val="00DF073F"/>
    <w:pPr>
      <w:autoSpaceDE w:val="0"/>
      <w:autoSpaceDN w:val="0"/>
      <w:adjustRightInd w:val="0"/>
    </w:pPr>
    <w:rPr>
      <w:rFonts w:ascii="Calibri" w:eastAsia="MS Mincho" w:hAnsi="Calibri" w:cs="Calibri"/>
      <w:color w:val="000000"/>
    </w:rPr>
  </w:style>
  <w:style w:type="character" w:customStyle="1" w:styleId="Heading1Char">
    <w:name w:val="Heading 1 Char"/>
    <w:basedOn w:val="DefaultParagraphFont"/>
    <w:link w:val="Heading1"/>
    <w:uiPriority w:val="9"/>
    <w:rsid w:val="00DF073F"/>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semiHidden/>
    <w:rsid w:val="00DF073F"/>
    <w:rPr>
      <w:rFonts w:asciiTheme="majorHAnsi" w:eastAsiaTheme="majorEastAsia" w:hAnsiTheme="majorHAnsi" w:cstheme="majorBidi"/>
      <w:color w:val="2F5496"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396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3</Pages>
  <Words>810</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68</cp:revision>
  <cp:lastPrinted>2019-02-26T09:02:00Z</cp:lastPrinted>
  <dcterms:created xsi:type="dcterms:W3CDTF">2018-08-16T10:20:00Z</dcterms:created>
  <dcterms:modified xsi:type="dcterms:W3CDTF">2019-07-05T06:40:00Z</dcterms:modified>
</cp:coreProperties>
</file>